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B3" w:rsidRDefault="003638E5">
      <w:r>
        <w:rPr>
          <w:noProof/>
          <w:lang w:eastAsia="pt-BR"/>
        </w:rPr>
        <w:drawing>
          <wp:inline distT="0" distB="0" distL="0" distR="0">
            <wp:extent cx="5400040" cy="1453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GANÇA PAULIST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F1C" w:rsidRPr="00C276C1" w:rsidRDefault="00BD1F1C" w:rsidP="00BD1F1C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C50572">
        <w:rPr>
          <w:rFonts w:ascii="Arial" w:hAnsi="Arial" w:cs="Arial"/>
          <w:b/>
          <w:sz w:val="24"/>
          <w:szCs w:val="24"/>
        </w:rPr>
        <w:t xml:space="preserve">O </w:t>
      </w:r>
      <w:r w:rsidR="00E92ECD">
        <w:rPr>
          <w:rFonts w:ascii="Arial" w:hAnsi="Arial" w:cs="Arial"/>
          <w:b/>
          <w:sz w:val="24"/>
          <w:szCs w:val="24"/>
        </w:rPr>
        <w:t>RECEBIMENTO DE ANIMAIS MARÇO</w:t>
      </w:r>
      <w:r w:rsidRPr="00C276C1">
        <w:rPr>
          <w:rFonts w:ascii="Arial" w:hAnsi="Arial" w:cs="Arial"/>
          <w:b/>
          <w:sz w:val="24"/>
          <w:szCs w:val="24"/>
        </w:rPr>
        <w:t xml:space="preserve"> DE 2022</w:t>
      </w:r>
    </w:p>
    <w:p w:rsidR="00BD1F1C" w:rsidRPr="00D2363E" w:rsidRDefault="00BD1F1C" w:rsidP="00BD1F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BRAGANÇA PAULISTA.</w:t>
      </w:r>
    </w:p>
    <w:p w:rsidR="00BD1F1C" w:rsidRDefault="00BD1F1C" w:rsidP="00BD1F1C"/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016"/>
        <w:gridCol w:w="1418"/>
        <w:gridCol w:w="3280"/>
        <w:gridCol w:w="3353"/>
      </w:tblGrid>
      <w:tr w:rsidR="00E92ECD" w:rsidRPr="00E92ECD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1D5BC2" w:rsidRDefault="00E92ECD" w:rsidP="00E92E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1D5BC2" w:rsidRDefault="00E92ECD" w:rsidP="00E92E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1D5BC2" w:rsidRDefault="00E92ECD" w:rsidP="00E92E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1D5BC2" w:rsidRDefault="00E92ECD" w:rsidP="00E92E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</w:tcPr>
          <w:p w:rsidR="00E92ECD" w:rsidRPr="00A7630C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7630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37386</w:t>
            </w:r>
          </w:p>
        </w:tc>
        <w:tc>
          <w:tcPr>
            <w:tcW w:w="1418" w:type="dxa"/>
            <w:noWrap/>
            <w:vAlign w:val="center"/>
          </w:tcPr>
          <w:p w:rsidR="00E92ECD" w:rsidRPr="00A7630C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7630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280" w:type="dxa"/>
            <w:noWrap/>
            <w:vAlign w:val="center"/>
          </w:tcPr>
          <w:p w:rsidR="00E92ECD" w:rsidRPr="00A7630C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7630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3353" w:type="dxa"/>
            <w:noWrap/>
            <w:vAlign w:val="center"/>
          </w:tcPr>
          <w:p w:rsidR="00E92ECD" w:rsidRPr="00A7630C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A7630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A7630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7630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37387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37388</w:t>
            </w:r>
          </w:p>
        </w:tc>
        <w:tc>
          <w:tcPr>
            <w:tcW w:w="1418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280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37389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37390</w:t>
            </w:r>
          </w:p>
        </w:tc>
        <w:tc>
          <w:tcPr>
            <w:tcW w:w="1418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280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37391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37392</w:t>
            </w:r>
          </w:p>
        </w:tc>
        <w:tc>
          <w:tcPr>
            <w:tcW w:w="1418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280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37406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03/03/2022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37407</w:t>
            </w:r>
          </w:p>
        </w:tc>
        <w:tc>
          <w:tcPr>
            <w:tcW w:w="1418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03/03/2022</w:t>
            </w:r>
          </w:p>
        </w:tc>
        <w:tc>
          <w:tcPr>
            <w:tcW w:w="3280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Jacu</w:t>
            </w:r>
          </w:p>
        </w:tc>
        <w:tc>
          <w:tcPr>
            <w:tcW w:w="3353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Penelope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obscura</w:t>
            </w:r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37528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04/03/2022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Sicalis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flaveola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37537</w:t>
            </w:r>
          </w:p>
        </w:tc>
        <w:tc>
          <w:tcPr>
            <w:tcW w:w="1418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05/03/2022</w:t>
            </w:r>
          </w:p>
        </w:tc>
        <w:tc>
          <w:tcPr>
            <w:tcW w:w="3280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3353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37538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Andorinhão-comum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Apodidae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37539</w:t>
            </w:r>
          </w:p>
        </w:tc>
        <w:tc>
          <w:tcPr>
            <w:tcW w:w="1418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05/03/2022</w:t>
            </w:r>
          </w:p>
        </w:tc>
        <w:tc>
          <w:tcPr>
            <w:tcW w:w="3280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37540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37541</w:t>
            </w:r>
          </w:p>
        </w:tc>
        <w:tc>
          <w:tcPr>
            <w:tcW w:w="1418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05/03/2022</w:t>
            </w:r>
          </w:p>
        </w:tc>
        <w:tc>
          <w:tcPr>
            <w:tcW w:w="3280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37542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37584</w:t>
            </w:r>
          </w:p>
        </w:tc>
        <w:tc>
          <w:tcPr>
            <w:tcW w:w="1418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280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353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Columbina sp.</w:t>
            </w:r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37585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Megascops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37586</w:t>
            </w:r>
          </w:p>
        </w:tc>
        <w:tc>
          <w:tcPr>
            <w:tcW w:w="1418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280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37587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37588</w:t>
            </w:r>
          </w:p>
        </w:tc>
        <w:tc>
          <w:tcPr>
            <w:tcW w:w="1418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280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37589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37606</w:t>
            </w:r>
          </w:p>
        </w:tc>
        <w:tc>
          <w:tcPr>
            <w:tcW w:w="1418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08/03/2022</w:t>
            </w:r>
          </w:p>
        </w:tc>
        <w:tc>
          <w:tcPr>
            <w:tcW w:w="3280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37607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08/03/2022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37608</w:t>
            </w:r>
          </w:p>
        </w:tc>
        <w:tc>
          <w:tcPr>
            <w:tcW w:w="1418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08/03/2022</w:t>
            </w:r>
          </w:p>
        </w:tc>
        <w:tc>
          <w:tcPr>
            <w:tcW w:w="3280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353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Pitangus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sulphuratus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37609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08/03/2022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Callithrix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penicillata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37618</w:t>
            </w:r>
          </w:p>
        </w:tc>
        <w:tc>
          <w:tcPr>
            <w:tcW w:w="1418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09/03/2022</w:t>
            </w:r>
          </w:p>
        </w:tc>
        <w:tc>
          <w:tcPr>
            <w:tcW w:w="3280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37619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09/03/2022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Passer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domesticus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37620</w:t>
            </w:r>
          </w:p>
        </w:tc>
        <w:tc>
          <w:tcPr>
            <w:tcW w:w="1418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09/03/</w:t>
            </w:r>
            <w:bookmarkStart w:id="0" w:name="_GoBack"/>
            <w:bookmarkEnd w:id="0"/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3280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37621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09/03/2022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Saí-andorinha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Tersina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viridis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37640</w:t>
            </w:r>
          </w:p>
        </w:tc>
        <w:tc>
          <w:tcPr>
            <w:tcW w:w="1418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10/03/2022</w:t>
            </w:r>
          </w:p>
        </w:tc>
        <w:tc>
          <w:tcPr>
            <w:tcW w:w="3280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Pica-pau</w:t>
            </w:r>
          </w:p>
        </w:tc>
        <w:tc>
          <w:tcPr>
            <w:tcW w:w="3353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Picidae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37641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lastRenderedPageBreak/>
              <w:t>37642</w:t>
            </w:r>
          </w:p>
        </w:tc>
        <w:tc>
          <w:tcPr>
            <w:tcW w:w="1418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10/03/2022</w:t>
            </w:r>
          </w:p>
        </w:tc>
        <w:tc>
          <w:tcPr>
            <w:tcW w:w="3280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37668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37669</w:t>
            </w:r>
          </w:p>
        </w:tc>
        <w:tc>
          <w:tcPr>
            <w:tcW w:w="1418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280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37670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37671</w:t>
            </w:r>
          </w:p>
        </w:tc>
        <w:tc>
          <w:tcPr>
            <w:tcW w:w="1418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280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37683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12/03/2022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37684</w:t>
            </w:r>
          </w:p>
        </w:tc>
        <w:tc>
          <w:tcPr>
            <w:tcW w:w="1418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12/03/2022</w:t>
            </w:r>
          </w:p>
        </w:tc>
        <w:tc>
          <w:tcPr>
            <w:tcW w:w="3280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353" w:type="dxa"/>
            <w:noWrap/>
            <w:vAlign w:val="center"/>
            <w:hideMark/>
          </w:tcPr>
          <w:p w:rsidR="00E92ECD" w:rsidRPr="00E92ECD" w:rsidRDefault="00E92ECD" w:rsidP="00E92EC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Columbina sp.</w:t>
            </w:r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37726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37743</w:t>
            </w:r>
          </w:p>
        </w:tc>
        <w:tc>
          <w:tcPr>
            <w:tcW w:w="1418" w:type="dxa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16/03/2022</w:t>
            </w:r>
          </w:p>
        </w:tc>
        <w:tc>
          <w:tcPr>
            <w:tcW w:w="3280" w:type="dxa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353" w:type="dxa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37744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37745</w:t>
            </w:r>
          </w:p>
        </w:tc>
        <w:tc>
          <w:tcPr>
            <w:tcW w:w="1418" w:type="dxa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16/03/2022</w:t>
            </w:r>
          </w:p>
        </w:tc>
        <w:tc>
          <w:tcPr>
            <w:tcW w:w="3280" w:type="dxa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353" w:type="dxa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t-BR"/>
              </w:rPr>
              <w:t>Passer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t-BR"/>
              </w:rPr>
              <w:t>domesticus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37772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37784</w:t>
            </w:r>
          </w:p>
        </w:tc>
        <w:tc>
          <w:tcPr>
            <w:tcW w:w="1418" w:type="dxa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18/03/2022</w:t>
            </w:r>
          </w:p>
        </w:tc>
        <w:tc>
          <w:tcPr>
            <w:tcW w:w="3280" w:type="dxa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37785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18/03/2022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37786</w:t>
            </w:r>
          </w:p>
        </w:tc>
        <w:tc>
          <w:tcPr>
            <w:tcW w:w="1418" w:type="dxa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18/03/2022</w:t>
            </w:r>
          </w:p>
        </w:tc>
        <w:tc>
          <w:tcPr>
            <w:tcW w:w="3280" w:type="dxa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37787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18/03/2022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37803</w:t>
            </w:r>
          </w:p>
        </w:tc>
        <w:tc>
          <w:tcPr>
            <w:tcW w:w="1418" w:type="dxa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20/03/2022</w:t>
            </w:r>
          </w:p>
        </w:tc>
        <w:tc>
          <w:tcPr>
            <w:tcW w:w="3280" w:type="dxa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7630C" w:rsidRPr="00A7630C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37804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20/03/2022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2E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vAlign w:val="center"/>
            <w:hideMark/>
          </w:tcPr>
          <w:p w:rsidR="00A7630C" w:rsidRPr="00E92ECD" w:rsidRDefault="00A7630C" w:rsidP="00A7630C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EC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707E54" w:rsidRPr="00707E54" w:rsidTr="00707E54">
        <w:trPr>
          <w:trHeight w:val="300"/>
        </w:trPr>
        <w:tc>
          <w:tcPr>
            <w:tcW w:w="1016" w:type="dxa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707E54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37827</w:t>
            </w:r>
          </w:p>
        </w:tc>
        <w:tc>
          <w:tcPr>
            <w:tcW w:w="1418" w:type="dxa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707E54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22/03/2022</w:t>
            </w:r>
          </w:p>
        </w:tc>
        <w:tc>
          <w:tcPr>
            <w:tcW w:w="3280" w:type="dxa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707E54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Sagui-de-tufos-pretos</w:t>
            </w:r>
          </w:p>
        </w:tc>
        <w:tc>
          <w:tcPr>
            <w:tcW w:w="3353" w:type="dxa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eastAsia="pt-BR"/>
              </w:rPr>
            </w:pPr>
            <w:proofErr w:type="spellStart"/>
            <w:r w:rsidRPr="00707E5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eastAsia="pt-BR"/>
              </w:rPr>
              <w:t>Callithrix</w:t>
            </w:r>
            <w:proofErr w:type="spellEnd"/>
            <w:r w:rsidRPr="00707E5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eastAsia="pt-BR"/>
              </w:rPr>
              <w:t xml:space="preserve"> </w:t>
            </w:r>
            <w:proofErr w:type="spellStart"/>
            <w:r w:rsidRPr="00707E5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eastAsia="pt-BR"/>
              </w:rPr>
              <w:t>penicilatta</w:t>
            </w:r>
            <w:proofErr w:type="spellEnd"/>
          </w:p>
        </w:tc>
      </w:tr>
      <w:tr w:rsidR="00707E54" w:rsidRPr="00707E54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707E54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37857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707E54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25/03/2022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707E54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Jabuti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eastAsia="pt-BR"/>
              </w:rPr>
            </w:pPr>
            <w:proofErr w:type="spellStart"/>
            <w:r w:rsidRPr="00707E5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eastAsia="pt-BR"/>
              </w:rPr>
              <w:t>Chelonoidis</w:t>
            </w:r>
            <w:proofErr w:type="spellEnd"/>
            <w:r w:rsidRPr="00707E5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eastAsia="pt-BR"/>
              </w:rPr>
              <w:t xml:space="preserve"> sp.</w:t>
            </w:r>
          </w:p>
        </w:tc>
      </w:tr>
      <w:tr w:rsidR="00707E54" w:rsidRPr="00707E54" w:rsidTr="00707E54">
        <w:trPr>
          <w:trHeight w:val="300"/>
        </w:trPr>
        <w:tc>
          <w:tcPr>
            <w:tcW w:w="1016" w:type="dxa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707E54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37858</w:t>
            </w:r>
          </w:p>
        </w:tc>
        <w:tc>
          <w:tcPr>
            <w:tcW w:w="1418" w:type="dxa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707E54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25/03/2022</w:t>
            </w:r>
          </w:p>
        </w:tc>
        <w:tc>
          <w:tcPr>
            <w:tcW w:w="3280" w:type="dxa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707E54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Coral</w:t>
            </w:r>
          </w:p>
        </w:tc>
        <w:tc>
          <w:tcPr>
            <w:tcW w:w="3353" w:type="dxa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eastAsia="pt-BR"/>
              </w:rPr>
            </w:pPr>
            <w:proofErr w:type="spellStart"/>
            <w:r w:rsidRPr="00707E5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eastAsia="pt-BR"/>
              </w:rPr>
              <w:t>Micrurus</w:t>
            </w:r>
            <w:proofErr w:type="spellEnd"/>
            <w:r w:rsidRPr="00707E5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eastAsia="pt-BR"/>
              </w:rPr>
              <w:t xml:space="preserve"> </w:t>
            </w:r>
            <w:proofErr w:type="spellStart"/>
            <w:r w:rsidRPr="00707E5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eastAsia="pt-BR"/>
              </w:rPr>
              <w:t>altirostris</w:t>
            </w:r>
            <w:proofErr w:type="spellEnd"/>
          </w:p>
        </w:tc>
      </w:tr>
      <w:tr w:rsidR="00707E54" w:rsidRPr="00707E54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707E54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37898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707E54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29/03/2022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707E54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Periquitão-maracanã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eastAsia="pt-BR"/>
              </w:rPr>
            </w:pPr>
            <w:proofErr w:type="spellStart"/>
            <w:r w:rsidRPr="00707E5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eastAsia="pt-BR"/>
              </w:rPr>
              <w:t>Psittacara</w:t>
            </w:r>
            <w:proofErr w:type="spellEnd"/>
            <w:r w:rsidRPr="00707E5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eastAsia="pt-BR"/>
              </w:rPr>
              <w:t xml:space="preserve"> </w:t>
            </w:r>
            <w:proofErr w:type="spellStart"/>
            <w:r w:rsidRPr="00707E5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eastAsia="pt-BR"/>
              </w:rPr>
              <w:t>leucophthalmus</w:t>
            </w:r>
            <w:proofErr w:type="spellEnd"/>
          </w:p>
        </w:tc>
      </w:tr>
      <w:tr w:rsidR="00707E54" w:rsidRPr="00707E54" w:rsidTr="00707E54">
        <w:trPr>
          <w:trHeight w:val="300"/>
        </w:trPr>
        <w:tc>
          <w:tcPr>
            <w:tcW w:w="1016" w:type="dxa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707E54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37909</w:t>
            </w:r>
          </w:p>
        </w:tc>
        <w:tc>
          <w:tcPr>
            <w:tcW w:w="1418" w:type="dxa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707E54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30/03/2022</w:t>
            </w:r>
          </w:p>
        </w:tc>
        <w:tc>
          <w:tcPr>
            <w:tcW w:w="3280" w:type="dxa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707E54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Periquitão-maracanã</w:t>
            </w:r>
          </w:p>
        </w:tc>
        <w:tc>
          <w:tcPr>
            <w:tcW w:w="3353" w:type="dxa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eastAsia="pt-BR"/>
              </w:rPr>
            </w:pPr>
            <w:proofErr w:type="spellStart"/>
            <w:r w:rsidRPr="00707E5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eastAsia="pt-BR"/>
              </w:rPr>
              <w:t>Psittacara</w:t>
            </w:r>
            <w:proofErr w:type="spellEnd"/>
            <w:r w:rsidRPr="00707E5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eastAsia="pt-BR"/>
              </w:rPr>
              <w:t xml:space="preserve"> </w:t>
            </w:r>
            <w:proofErr w:type="spellStart"/>
            <w:r w:rsidRPr="00707E5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eastAsia="pt-BR"/>
              </w:rPr>
              <w:t>leucophthalmus</w:t>
            </w:r>
            <w:proofErr w:type="spellEnd"/>
          </w:p>
        </w:tc>
      </w:tr>
      <w:tr w:rsidR="00707E54" w:rsidRPr="00707E54" w:rsidTr="00707E54">
        <w:trPr>
          <w:trHeight w:val="300"/>
        </w:trPr>
        <w:tc>
          <w:tcPr>
            <w:tcW w:w="1016" w:type="dxa"/>
            <w:shd w:val="clear" w:color="auto" w:fill="A8D08D" w:themeFill="accent6" w:themeFillTint="99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707E54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37910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707E54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30/03/2022</w:t>
            </w:r>
          </w:p>
        </w:tc>
        <w:tc>
          <w:tcPr>
            <w:tcW w:w="3280" w:type="dxa"/>
            <w:shd w:val="clear" w:color="auto" w:fill="A8D08D" w:themeFill="accent6" w:themeFillTint="99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707E54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Gambá-de-orelha-preta</w:t>
            </w:r>
          </w:p>
        </w:tc>
        <w:tc>
          <w:tcPr>
            <w:tcW w:w="3353" w:type="dxa"/>
            <w:shd w:val="clear" w:color="auto" w:fill="A8D08D" w:themeFill="accent6" w:themeFillTint="99"/>
            <w:noWrap/>
            <w:hideMark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eastAsia="pt-BR"/>
              </w:rPr>
            </w:pPr>
            <w:proofErr w:type="spellStart"/>
            <w:r w:rsidRPr="00707E5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eastAsia="pt-BR"/>
              </w:rPr>
              <w:t>Didelphis</w:t>
            </w:r>
            <w:proofErr w:type="spellEnd"/>
            <w:r w:rsidRPr="00707E5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eastAsia="pt-BR"/>
              </w:rPr>
              <w:t xml:space="preserve"> </w:t>
            </w:r>
            <w:proofErr w:type="spellStart"/>
            <w:r w:rsidRPr="00707E5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eastAsia="pt-BR"/>
              </w:rPr>
              <w:t>aurita</w:t>
            </w:r>
            <w:proofErr w:type="spellEnd"/>
          </w:p>
        </w:tc>
      </w:tr>
      <w:tr w:rsidR="00707E54" w:rsidRPr="00707E54" w:rsidTr="00B43D99">
        <w:trPr>
          <w:trHeight w:val="300"/>
        </w:trPr>
        <w:tc>
          <w:tcPr>
            <w:tcW w:w="1016" w:type="dxa"/>
            <w:shd w:val="clear" w:color="auto" w:fill="FFC000"/>
            <w:noWrap/>
          </w:tcPr>
          <w:p w:rsidR="00707E54" w:rsidRPr="00707E54" w:rsidRDefault="00707E54" w:rsidP="00707E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TOTAL</w:t>
            </w:r>
          </w:p>
        </w:tc>
        <w:tc>
          <w:tcPr>
            <w:tcW w:w="8051" w:type="dxa"/>
            <w:gridSpan w:val="3"/>
            <w:shd w:val="clear" w:color="auto" w:fill="FFC000"/>
            <w:noWrap/>
          </w:tcPr>
          <w:p w:rsidR="00707E54" w:rsidRPr="00707E54" w:rsidRDefault="004730AE" w:rsidP="00707E54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lang w:eastAsia="pt-BR"/>
              </w:rPr>
              <w:t>56 ANIMAIS</w:t>
            </w:r>
          </w:p>
        </w:tc>
      </w:tr>
    </w:tbl>
    <w:p w:rsidR="00BD1F1C" w:rsidRDefault="00BD1F1C" w:rsidP="00BD1F1C">
      <w:pPr>
        <w:rPr>
          <w:rFonts w:ascii="Arial" w:hAnsi="Arial" w:cs="Arial"/>
          <w:sz w:val="24"/>
          <w:szCs w:val="24"/>
        </w:rPr>
      </w:pPr>
    </w:p>
    <w:p w:rsidR="00BD1F1C" w:rsidRDefault="00BD1F1C" w:rsidP="00BD1F1C">
      <w:pPr>
        <w:rPr>
          <w:rFonts w:ascii="Arial" w:hAnsi="Arial" w:cs="Arial"/>
          <w:sz w:val="24"/>
          <w:szCs w:val="24"/>
        </w:rPr>
      </w:pPr>
    </w:p>
    <w:p w:rsidR="003D4C80" w:rsidRDefault="003D4C80">
      <w:pPr>
        <w:rPr>
          <w:rFonts w:ascii="Arial" w:hAnsi="Arial" w:cs="Arial"/>
          <w:sz w:val="24"/>
          <w:szCs w:val="24"/>
        </w:rPr>
      </w:pPr>
    </w:p>
    <w:p w:rsidR="003D4C80" w:rsidRDefault="003D4C80">
      <w:pPr>
        <w:rPr>
          <w:rFonts w:ascii="Arial" w:hAnsi="Arial" w:cs="Arial"/>
          <w:sz w:val="24"/>
          <w:szCs w:val="24"/>
        </w:rPr>
      </w:pPr>
    </w:p>
    <w:p w:rsidR="003D4C80" w:rsidRDefault="003D4C80">
      <w:pPr>
        <w:rPr>
          <w:rFonts w:ascii="Arial" w:hAnsi="Arial" w:cs="Arial"/>
          <w:sz w:val="24"/>
          <w:szCs w:val="24"/>
        </w:rPr>
      </w:pPr>
    </w:p>
    <w:p w:rsidR="00495A64" w:rsidRDefault="00495A64">
      <w:pPr>
        <w:rPr>
          <w:rFonts w:ascii="Arial" w:hAnsi="Arial" w:cs="Arial"/>
          <w:sz w:val="24"/>
          <w:szCs w:val="24"/>
        </w:rPr>
      </w:pPr>
    </w:p>
    <w:p w:rsidR="00495A64" w:rsidRDefault="00495A64">
      <w:pPr>
        <w:rPr>
          <w:rFonts w:ascii="Arial" w:hAnsi="Arial" w:cs="Arial"/>
          <w:sz w:val="24"/>
          <w:szCs w:val="24"/>
        </w:rPr>
      </w:pPr>
    </w:p>
    <w:p w:rsidR="003D4C80" w:rsidRDefault="003D4C80">
      <w:pPr>
        <w:rPr>
          <w:rFonts w:ascii="Arial" w:hAnsi="Arial" w:cs="Arial"/>
          <w:sz w:val="24"/>
          <w:szCs w:val="24"/>
        </w:rPr>
      </w:pPr>
    </w:p>
    <w:p w:rsidR="003D4C80" w:rsidRDefault="003D4C80">
      <w:pPr>
        <w:rPr>
          <w:rFonts w:ascii="Arial" w:hAnsi="Arial" w:cs="Arial"/>
          <w:sz w:val="24"/>
          <w:szCs w:val="24"/>
        </w:rPr>
      </w:pPr>
    </w:p>
    <w:p w:rsidR="003D4C80" w:rsidRDefault="003D4C80">
      <w:pPr>
        <w:rPr>
          <w:rFonts w:ascii="Arial" w:hAnsi="Arial" w:cs="Arial"/>
          <w:sz w:val="24"/>
          <w:szCs w:val="24"/>
        </w:rPr>
      </w:pPr>
    </w:p>
    <w:p w:rsidR="003638E5" w:rsidRPr="00BD1F1C" w:rsidRDefault="00BD1F1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E7F1C" wp14:editId="598F46C3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80FD4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3638E5" w:rsidRPr="00BD1F1C" w:rsidSect="00FF1AD9">
      <w:pgSz w:w="11906" w:h="16838" w:code="9"/>
      <w:pgMar w:top="1418" w:right="1701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41" w:rsidRDefault="00763741" w:rsidP="004E6BAA">
      <w:pPr>
        <w:spacing w:after="0" w:line="240" w:lineRule="auto"/>
      </w:pPr>
      <w:r>
        <w:separator/>
      </w:r>
    </w:p>
  </w:endnote>
  <w:endnote w:type="continuationSeparator" w:id="0">
    <w:p w:rsidR="00763741" w:rsidRDefault="00763741" w:rsidP="004E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41" w:rsidRDefault="00763741" w:rsidP="004E6BAA">
      <w:pPr>
        <w:spacing w:after="0" w:line="240" w:lineRule="auto"/>
      </w:pPr>
      <w:r>
        <w:separator/>
      </w:r>
    </w:p>
  </w:footnote>
  <w:footnote w:type="continuationSeparator" w:id="0">
    <w:p w:rsidR="00763741" w:rsidRDefault="00763741" w:rsidP="004E6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E5"/>
    <w:rsid w:val="001655B3"/>
    <w:rsid w:val="00181EB5"/>
    <w:rsid w:val="003548D3"/>
    <w:rsid w:val="003638E5"/>
    <w:rsid w:val="0037781E"/>
    <w:rsid w:val="003D4C80"/>
    <w:rsid w:val="004545D6"/>
    <w:rsid w:val="004730AE"/>
    <w:rsid w:val="00495A64"/>
    <w:rsid w:val="004E6BAA"/>
    <w:rsid w:val="005B20C7"/>
    <w:rsid w:val="00707E54"/>
    <w:rsid w:val="00763741"/>
    <w:rsid w:val="007A675C"/>
    <w:rsid w:val="00A7630C"/>
    <w:rsid w:val="00B43D99"/>
    <w:rsid w:val="00BD1F1C"/>
    <w:rsid w:val="00C50572"/>
    <w:rsid w:val="00C67F07"/>
    <w:rsid w:val="00C7425F"/>
    <w:rsid w:val="00E14B61"/>
    <w:rsid w:val="00E15599"/>
    <w:rsid w:val="00E92ECD"/>
    <w:rsid w:val="00EA424E"/>
    <w:rsid w:val="00EB4212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CBE81-BA40-438F-8A20-08D7C0A9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25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9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6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BAA"/>
  </w:style>
  <w:style w:type="paragraph" w:styleId="Rodap">
    <w:name w:val="footer"/>
    <w:basedOn w:val="Normal"/>
    <w:link w:val="RodapChar"/>
    <w:uiPriority w:val="99"/>
    <w:unhideWhenUsed/>
    <w:rsid w:val="004E6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1A18-0685-448D-8425-EDF373FD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25</cp:revision>
  <cp:lastPrinted>2022-04-01T15:04:00Z</cp:lastPrinted>
  <dcterms:created xsi:type="dcterms:W3CDTF">2022-01-25T14:08:00Z</dcterms:created>
  <dcterms:modified xsi:type="dcterms:W3CDTF">2022-04-01T15:09:00Z</dcterms:modified>
</cp:coreProperties>
</file>